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722F" w14:textId="15CEED6E" w:rsidR="00897A42" w:rsidRPr="00335AA5" w:rsidRDefault="00335AA5" w:rsidP="002162D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AA5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1A1BDB52" w14:textId="77777777" w:rsidR="00335AA5" w:rsidRPr="00335AA5" w:rsidRDefault="00335AA5" w:rsidP="002162D5">
      <w:pPr>
        <w:tabs>
          <w:tab w:val="left" w:pos="536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C4343D" w14:textId="388B01A3" w:rsidR="00235149" w:rsidRDefault="00335AA5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</w:pPr>
      <w:r w:rsidRPr="00335AA5">
        <w:rPr>
          <w:rFonts w:ascii="Times New Roman" w:hAnsi="Times New Roman" w:cs="Times New Roman"/>
          <w:sz w:val="24"/>
          <w:szCs w:val="24"/>
          <w:lang w:val="en-US"/>
        </w:rPr>
        <w:fldChar w:fldCharType="begin" w:fldLock="1"/>
      </w:r>
      <w:r w:rsidRPr="00335AA5">
        <w:rPr>
          <w:rFonts w:ascii="Times New Roman" w:hAnsi="Times New Roman" w:cs="Times New Roman"/>
          <w:sz w:val="24"/>
          <w:szCs w:val="24"/>
          <w:lang w:val="en-US"/>
        </w:rPr>
        <w:instrText xml:space="preserve">ADDIN Mendeley Bibliography CSL_BIBLIOGRAPHY </w:instrText>
      </w:r>
      <w:r w:rsidRPr="00335AA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Alviomora, C., Mifbakhudin, &amp; Wardani, R. S. (2018). Fitoremediasi Tanaman Daun Kiambang Dan Kayu Apu Terhada Penurunan Kadar COD Limbah Cair Home Industry Batik (Kampung Batik Rejomulyo Semarang).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Fitoremediasi Tanaman Daun Kiambang Dan Kayu Apu Terhada Penurunan Kadar COD Limbah Cair Home Industry Batik (Kampung Batik Rejomulyo Semarang)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28</w:t>
      </w:r>
    </w:p>
    <w:p w14:paraId="00540FF9" w14:textId="77777777" w:rsidR="00235149" w:rsidRDefault="00235149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DDD7D0F" w14:textId="77777777" w:rsidR="00F44548" w:rsidRPr="00F83A20" w:rsidRDefault="00F44548" w:rsidP="002162D5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lang w:val="en-US"/>
        </w:rPr>
        <w:fldChar w:fldCharType="begin" w:fldLock="1"/>
      </w:r>
      <w:r>
        <w:rPr>
          <w:rFonts w:ascii="Times New Roman" w:hAnsi="Times New Roman" w:cs="Times New Roman"/>
          <w:lang w:val="en-US"/>
        </w:rPr>
        <w:instrText xml:space="preserve">ADDIN Mendeley Bibliography CSL_BIBLIOGRAPHY </w:instrText>
      </w:r>
      <w:r>
        <w:rPr>
          <w:rFonts w:ascii="Times New Roman" w:hAnsi="Times New Roman" w:cs="Times New Roman"/>
          <w:lang w:val="en-US"/>
        </w:rPr>
        <w:fldChar w:fldCharType="separate"/>
      </w:r>
      <w:r w:rsidRPr="00F83A20">
        <w:rPr>
          <w:rFonts w:ascii="Times New Roman" w:hAnsi="Times New Roman" w:cs="Times New Roman"/>
          <w:noProof/>
          <w:sz w:val="24"/>
          <w:lang w:val="en-US"/>
        </w:rPr>
        <w:t xml:space="preserve">Barus, B. R. (2019). Analisa kualitas limbah cair rumah sakit sembiring, deli tua. </w:t>
      </w:r>
      <w:r w:rsidRPr="00F83A20">
        <w:rPr>
          <w:rFonts w:ascii="Times New Roman" w:hAnsi="Times New Roman" w:cs="Times New Roman"/>
          <w:i/>
          <w:iCs/>
          <w:noProof/>
          <w:sz w:val="24"/>
          <w:lang w:val="en-US"/>
        </w:rPr>
        <w:t>Jurnal Inovasi Kesehatan Masyarakat</w:t>
      </w:r>
      <w:r w:rsidRPr="00F83A20">
        <w:rPr>
          <w:rFonts w:ascii="Times New Roman" w:hAnsi="Times New Roman" w:cs="Times New Roman"/>
          <w:noProof/>
          <w:sz w:val="24"/>
          <w:lang w:val="en-US"/>
        </w:rPr>
        <w:t xml:space="preserve">, </w:t>
      </w:r>
      <w:r w:rsidRPr="00F83A20">
        <w:rPr>
          <w:rFonts w:ascii="Times New Roman" w:hAnsi="Times New Roman" w:cs="Times New Roman"/>
          <w:i/>
          <w:iCs/>
          <w:noProof/>
          <w:sz w:val="24"/>
          <w:lang w:val="en-US"/>
        </w:rPr>
        <w:t>1</w:t>
      </w:r>
      <w:r w:rsidRPr="00F83A20">
        <w:rPr>
          <w:rFonts w:ascii="Times New Roman" w:hAnsi="Times New Roman" w:cs="Times New Roman"/>
          <w:noProof/>
          <w:sz w:val="24"/>
          <w:lang w:val="en-US"/>
        </w:rPr>
        <w:t>(1), 39–48.</w:t>
      </w:r>
    </w:p>
    <w:p w14:paraId="3D232DFF" w14:textId="3513B311" w:rsidR="00F44548" w:rsidRPr="00335AA5" w:rsidRDefault="00F44548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/>
        </w:rPr>
        <w:fldChar w:fldCharType="end"/>
      </w:r>
    </w:p>
    <w:p w14:paraId="7FEA43F5" w14:textId="77777777" w:rsidR="00335AA5" w:rsidRDefault="00335AA5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Batubara, G. O. (2017). Perencanaan Instalasi Pengolahan Air Limbah Medis Dan Daur Ulang Efluen Ipal Di Rumah Sakit Kelas C.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Tugas Akhir – RE 141581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>, 35.</w:t>
      </w:r>
    </w:p>
    <w:p w14:paraId="3CC13502" w14:textId="77777777" w:rsidR="00235149" w:rsidRPr="00335AA5" w:rsidRDefault="00235149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93E024B" w14:textId="77777777" w:rsidR="00335AA5" w:rsidRDefault="00335AA5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Bruce, 2011. (2013). Tinjauan Pustaka Sumber – Sumber Air.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Journal of Chemical Information and Modeling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53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>(9), 1689–1699.</w:t>
      </w:r>
    </w:p>
    <w:p w14:paraId="4A3A0E91" w14:textId="77777777" w:rsidR="00235149" w:rsidRPr="00335AA5" w:rsidRDefault="00235149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3AEACD7D" w14:textId="77777777" w:rsidR="00335AA5" w:rsidRDefault="00335AA5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Eddy. (2008). Karakteristik Limbah Cair.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Jurnal Ilmiah Teknik Lingkungan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2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No 2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>, 20.</w:t>
      </w:r>
    </w:p>
    <w:p w14:paraId="0B667F0F" w14:textId="77777777" w:rsidR="00235149" w:rsidRPr="00335AA5" w:rsidRDefault="00235149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CDA10DF" w14:textId="77777777" w:rsidR="00335AA5" w:rsidRDefault="00335AA5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Fahira, R. A., &amp; Slamet, A. (2022). Evaluasi Kinerja Instalasi Pengolahan Air Limbah (IPAL) RSUD Kabupaten Indramayu Kelas B dan RS Swasta Y Cirebon Kelas B.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Jurnal Teknik ITS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11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>(3). https://doi.org/10.12962/j23373539.v11i3.92058</w:t>
      </w:r>
    </w:p>
    <w:p w14:paraId="420F5ACA" w14:textId="77777777" w:rsidR="00235149" w:rsidRPr="00335AA5" w:rsidRDefault="00235149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34C61A65" w14:textId="77777777" w:rsidR="00335AA5" w:rsidRDefault="00335AA5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Isnaini, H. H. (2020). Potensi Pencemaran Limbah Cair Rumah Pemotongan Ayam X Di Dusun Betakan, Sumberrahayu, Moyudan, Sleman.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Journal of Chemical Information and Modeling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53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>(9), 1689–1699.</w:t>
      </w:r>
    </w:p>
    <w:p w14:paraId="1900C69B" w14:textId="77777777" w:rsidR="00235149" w:rsidRPr="00335AA5" w:rsidRDefault="00235149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26129C85" w14:textId="109D2D28" w:rsidR="00235149" w:rsidRPr="00335AA5" w:rsidRDefault="00335AA5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Pramaningsih, V., Wahyuni, M., &amp; Saputra, M. A. W. (2020). Kandungan Amonia Pada Ipal Rumah Sakit Umum Daerah Abdul Wahab Sjahranie, Samarinda.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Jukung (Jurnal Teknik Lingkungan)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6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>(1), 34–44. https://doi.org/10.20527/jukung.v6i1.8236</w:t>
      </w:r>
    </w:p>
    <w:p w14:paraId="33C079F3" w14:textId="77777777" w:rsidR="00335AA5" w:rsidRDefault="00335AA5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Putri, A. T. (2021).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Pemodelan Biological Oxygen Demand (BOD) dan Chemical Oxygen Demand (COD) di Krueng Aceh Menggunakan Matlab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16D98850" w14:textId="77777777" w:rsidR="00235149" w:rsidRPr="00335AA5" w:rsidRDefault="00235149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A1322DC" w14:textId="77777777" w:rsidR="00335AA5" w:rsidRDefault="00335AA5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Sulistiyanto, H. (2018). Uji Kadar Amonia Secara Spektrofotometri UV Vis.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Teknik Kimia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1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>(1), 9–20.</w:t>
      </w:r>
    </w:p>
    <w:p w14:paraId="2CB3600D" w14:textId="77777777" w:rsidR="00235149" w:rsidRPr="00335AA5" w:rsidRDefault="00235149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4B2D4BFB" w14:textId="77777777" w:rsidR="00335AA5" w:rsidRDefault="00335AA5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Suparyanto dan Rosad (2015. (2020). Air Limbah.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Suparyanto Dan Rosad (2015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5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>(3), 248–253.</w:t>
      </w:r>
    </w:p>
    <w:p w14:paraId="65AFE01B" w14:textId="77777777" w:rsidR="00235149" w:rsidRPr="00335AA5" w:rsidRDefault="00235149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23C8B1FB" w14:textId="77777777" w:rsidR="00335AA5" w:rsidRDefault="00335AA5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Suryani, D., &amp; Wulandari, Y. (2014). Hubungan Antara Beban Kerja, Stres Kerja Dan Tingkat Konflik Dengan Kelelahan Kerja Perawat Di Rumah Sakit Islam Yogyakarta Pdhi Kota Yogyakarta.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Jurnal Kesehatan Masyarakat (Journal of Public Health)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3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>(3), 25–36. https://doi.org/10.12928/kesmas.v3i3.1107</w:t>
      </w:r>
    </w:p>
    <w:p w14:paraId="44EA3A61" w14:textId="77777777" w:rsidR="00235149" w:rsidRPr="00335AA5" w:rsidRDefault="00235149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65609CD5" w14:textId="77777777" w:rsidR="00335AA5" w:rsidRDefault="00335AA5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Suwondo, Syafi’i, W., &amp; Amethys, R. F. (2016). Analisis Pengolahan Limbah Cair Rumah Sakit Dengan Menggunakan Sistem Biofilter Anaerob-Aerob Sebagai Potensi Rancangan Lembar Kerja Siswa Biologi Smk.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Jurnal Biogenesis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13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>(1), 123–130.</w:t>
      </w:r>
    </w:p>
    <w:p w14:paraId="41E761EA" w14:textId="77777777" w:rsidR="00235149" w:rsidRPr="00335AA5" w:rsidRDefault="00235149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466D8F7D" w14:textId="77777777" w:rsidR="00335AA5" w:rsidRPr="00335AA5" w:rsidRDefault="00335AA5" w:rsidP="002162D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Utami, A. R. (2018). Penurunan Kadar Fosfat Dalam Limbah Rumah Sakit Dengan Menggunakan Reaktor Fitobiofilm.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Jurnal Teknologi Proses Dan Inovasi Industri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335AA5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3</w:t>
      </w:r>
      <w:r w:rsidRPr="00335AA5">
        <w:rPr>
          <w:rFonts w:ascii="Times New Roman" w:hAnsi="Times New Roman" w:cs="Times New Roman"/>
          <w:noProof/>
          <w:sz w:val="24"/>
          <w:szCs w:val="24"/>
          <w:lang w:val="en-US"/>
        </w:rPr>
        <w:t>(1). https://doi.org/10.36048/jtpii.v3i1.4185</w:t>
      </w:r>
    </w:p>
    <w:p w14:paraId="74268EC4" w14:textId="77777777" w:rsidR="00335AA5" w:rsidRPr="00335AA5" w:rsidRDefault="00335AA5" w:rsidP="002162D5">
      <w:pPr>
        <w:tabs>
          <w:tab w:val="left" w:pos="536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5AA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3E775C38" w14:textId="77777777" w:rsidR="00335AA5" w:rsidRPr="00335AA5" w:rsidRDefault="00335AA5" w:rsidP="002162D5">
      <w:pPr>
        <w:spacing w:line="240" w:lineRule="auto"/>
        <w:jc w:val="both"/>
        <w:rPr>
          <w:sz w:val="24"/>
          <w:szCs w:val="24"/>
        </w:rPr>
      </w:pPr>
    </w:p>
    <w:sectPr w:rsidR="00335AA5" w:rsidRPr="00335AA5" w:rsidSect="00335AA5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A5"/>
    <w:rsid w:val="002162D5"/>
    <w:rsid w:val="00235149"/>
    <w:rsid w:val="00335AA5"/>
    <w:rsid w:val="00897A42"/>
    <w:rsid w:val="00BD362E"/>
    <w:rsid w:val="00F4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F534"/>
  <w15:chartTrackingRefBased/>
  <w15:docId w15:val="{AE23E0CB-4776-4896-BEE2-7640DBD5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Pitaloka</dc:creator>
  <cp:keywords/>
  <dc:description/>
  <cp:lastModifiedBy>fauzi udianto</cp:lastModifiedBy>
  <cp:revision>5</cp:revision>
  <cp:lastPrinted>2023-12-27T16:39:00Z</cp:lastPrinted>
  <dcterms:created xsi:type="dcterms:W3CDTF">2023-10-11T23:58:00Z</dcterms:created>
  <dcterms:modified xsi:type="dcterms:W3CDTF">2023-12-27T16:40:00Z</dcterms:modified>
</cp:coreProperties>
</file>